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4B3D26">
        <w:rPr>
          <w:rFonts w:ascii="Arial" w:hAnsi="Arial" w:cs="Arial"/>
          <w:b/>
          <w:bCs/>
          <w:color w:val="000000"/>
          <w:sz w:val="32"/>
          <w:szCs w:val="32"/>
        </w:rPr>
        <w:t xml:space="preserve">Company Letterhead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b/>
          <w:bCs/>
          <w:color w:val="000000"/>
        </w:rPr>
        <w:t xml:space="preserve">(MUST be issued by the treatment provider, and MUST include the company’s name and physical address)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4B3D26">
        <w:rPr>
          <w:rFonts w:ascii="Arial" w:hAnsi="Arial" w:cs="Arial"/>
          <w:color w:val="000000"/>
          <w:sz w:val="28"/>
          <w:szCs w:val="28"/>
        </w:rPr>
        <w:t xml:space="preserve">FUMIGATION CERTIFICATE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b/>
          <w:bCs/>
          <w:color w:val="000000"/>
        </w:rPr>
        <w:t xml:space="preserve">Note: </w:t>
      </w:r>
      <w:r w:rsidRPr="004B3D26">
        <w:rPr>
          <w:rFonts w:ascii="Arial" w:hAnsi="Arial" w:cs="Arial"/>
          <w:color w:val="000000"/>
        </w:rPr>
        <w:t xml:space="preserve">Where AQIS has arrangements with overseas governments and/or treatment providers the certificates must comply with the requirements of that arrangement.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This is to certify that the goods described below have been treated in accordance with the statements made below. </w:t>
      </w:r>
    </w:p>
    <w:p w:rsidR="004B3D26" w:rsidRPr="004B3D26" w:rsidRDefault="004B3D26" w:rsidP="004B3D26">
      <w:pPr>
        <w:autoSpaceDE w:val="0"/>
        <w:autoSpaceDN w:val="0"/>
        <w:adjustRightInd w:val="0"/>
        <w:spacing w:after="240" w:line="240" w:lineRule="auto"/>
        <w:ind w:left="-340" w:right="-560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Unique identifiable link to the consignment: ........................................................................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B3D26">
        <w:rPr>
          <w:rFonts w:ascii="Arial" w:hAnsi="Arial" w:cs="Arial"/>
          <w:color w:val="000000"/>
        </w:rPr>
        <w:t xml:space="preserve">Description of goods/packaging treated: ………………………………………………………. </w:t>
      </w:r>
      <w:r w:rsidRPr="004B3D26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4B3D26">
        <w:rPr>
          <w:rFonts w:ascii="Arial" w:hAnsi="Arial" w:cs="Arial"/>
          <w:color w:val="000000"/>
          <w:sz w:val="20"/>
          <w:szCs w:val="20"/>
        </w:rPr>
        <w:t>such</w:t>
      </w:r>
      <w:proofErr w:type="gramEnd"/>
      <w:r w:rsidRPr="004B3D26">
        <w:rPr>
          <w:rFonts w:ascii="Arial" w:hAnsi="Arial" w:cs="Arial"/>
          <w:color w:val="000000"/>
          <w:sz w:val="20"/>
          <w:szCs w:val="20"/>
        </w:rPr>
        <w:t xml:space="preserve"> as pallets, crates, etc if packaging was also treated.)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Quantity/volume of goods/packaging treated: …………………………………………………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Name of fumigant: .......................................................................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Dose rate: .................................... g/m³ or lbs/cu ft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Date treatment started: ……………………… Date treatment finished: …………………………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B3D26">
        <w:rPr>
          <w:rFonts w:ascii="Arial" w:hAnsi="Arial" w:cs="Arial"/>
          <w:color w:val="000000"/>
          <w:sz w:val="18"/>
          <w:szCs w:val="18"/>
        </w:rPr>
        <w:t xml:space="preserve">(If the start and finish dates are the same, only include the date treatment finished)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Duration of treatment: ......................................................... hours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Minimum temperature: ................................... °C or °F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Minimum pressure (if applicable): …………………………………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ind w:left="-360" w:right="-560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b/>
          <w:bCs/>
          <w:color w:val="000000"/>
        </w:rPr>
        <w:t xml:space="preserve">For Methyl Bromide Only: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b/>
          <w:bCs/>
          <w:color w:val="000000"/>
        </w:rPr>
        <w:t xml:space="preserve">Plastic wrap declaration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Certificates from non-AFAS treatment providers must contain one of the following statements: </w:t>
      </w:r>
    </w:p>
    <w:p w:rsidR="004B3D26" w:rsidRPr="004B3D26" w:rsidRDefault="004B3D26" w:rsidP="004B3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Plastic wrapping has not been used in this consignment; or </w:t>
      </w:r>
    </w:p>
    <w:p w:rsidR="004B3D26" w:rsidRPr="004B3D26" w:rsidRDefault="004B3D26" w:rsidP="004B3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This consignment has been fumigated before application of plastic wrapping; or </w:t>
      </w:r>
    </w:p>
    <w:p w:rsidR="004B3D26" w:rsidRPr="004B3D26" w:rsidRDefault="004B3D26" w:rsidP="004B3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Plastic wrapping used in this consignment conforms to the AQIS wrapping and perforation standard as found in the AQIS Methyl Bromide Fumigation Standard.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B3D26" w:rsidRPr="004B3D26" w:rsidRDefault="004B3D26" w:rsidP="004B3D26">
      <w:pPr>
        <w:autoSpaceDE w:val="0"/>
        <w:autoSpaceDN w:val="0"/>
        <w:adjustRightInd w:val="0"/>
        <w:spacing w:after="120" w:line="240" w:lineRule="auto"/>
        <w:ind w:left="-360" w:right="-560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Additional statements as required by the import conditions for the relevant goods/packaging (if applicable) ………………………………………………………………………………………………...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……………………………………………………………………………………………………………..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Signature: ..................................................……………Printed name: ……………………………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ind w:left="360" w:right="-560" w:firstLine="1080"/>
        <w:rPr>
          <w:rFonts w:ascii="Arial" w:hAnsi="Arial" w:cs="Arial"/>
          <w:color w:val="000000"/>
          <w:sz w:val="18"/>
          <w:szCs w:val="18"/>
        </w:rPr>
      </w:pPr>
      <w:r w:rsidRPr="004B3D26">
        <w:rPr>
          <w:rFonts w:ascii="Arial" w:hAnsi="Arial" w:cs="Arial"/>
          <w:color w:val="000000"/>
          <w:sz w:val="18"/>
          <w:szCs w:val="18"/>
        </w:rPr>
        <w:t xml:space="preserve">(Company Representative)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B3D26">
        <w:rPr>
          <w:rFonts w:ascii="Arial" w:hAnsi="Arial" w:cs="Arial"/>
          <w:color w:val="000000"/>
        </w:rPr>
        <w:t xml:space="preserve">Date of Issue: .......................................... </w:t>
      </w:r>
    </w:p>
    <w:p w:rsidR="004B3D26" w:rsidRPr="004B3D26" w:rsidRDefault="004B3D26" w:rsidP="004B3D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B3D26">
        <w:rPr>
          <w:rFonts w:ascii="Arial" w:hAnsi="Arial" w:cs="Arial"/>
          <w:color w:val="000000"/>
          <w:sz w:val="18"/>
          <w:szCs w:val="18"/>
        </w:rPr>
        <w:t xml:space="preserve">(DD/MM/YYYY) </w:t>
      </w:r>
    </w:p>
    <w:p w:rsidR="005B020C" w:rsidRDefault="004B3D26" w:rsidP="004B3D26">
      <w:r w:rsidRPr="004B3D26">
        <w:rPr>
          <w:rFonts w:ascii="Arial" w:hAnsi="Arial" w:cs="Arial"/>
          <w:b/>
          <w:bCs/>
          <w:color w:val="000000"/>
        </w:rPr>
        <w:t xml:space="preserve">Note: </w:t>
      </w:r>
      <w:r w:rsidRPr="004B3D26">
        <w:rPr>
          <w:rFonts w:ascii="Arial" w:hAnsi="Arial" w:cs="Arial"/>
          <w:color w:val="000000"/>
        </w:rPr>
        <w:t xml:space="preserve">Fumigation certificates issued by treatment providers operating under the Australian Fumigation Accreditation Scheme (AFAS) have different requirements. Refer to the AQIS Methyl Bromide Fumigation Standard on the AQIS website at </w:t>
      </w:r>
      <w:r w:rsidRPr="004B3D26">
        <w:rPr>
          <w:rFonts w:ascii="Arial" w:hAnsi="Arial" w:cs="Arial"/>
          <w:color w:val="0000FF"/>
          <w:u w:val="single"/>
        </w:rPr>
        <w:t>www.daff.gov.au/aqis/import/general-info/qtfp/treatments-fumigants</w:t>
      </w:r>
      <w:r w:rsidRPr="004B3D26">
        <w:rPr>
          <w:rFonts w:ascii="Arial" w:hAnsi="Arial" w:cs="Arial"/>
          <w:color w:val="000000"/>
        </w:rPr>
        <w:t>.</w:t>
      </w:r>
    </w:p>
    <w:sectPr w:rsidR="005B020C" w:rsidSect="005B0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35CC87"/>
    <w:multiLevelType w:val="hybridMultilevel"/>
    <w:tmpl w:val="A59673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D26"/>
    <w:rsid w:val="004B3D26"/>
    <w:rsid w:val="005B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Rod</cp:lastModifiedBy>
  <cp:revision>1</cp:revision>
  <dcterms:created xsi:type="dcterms:W3CDTF">2013-10-09T06:05:00Z</dcterms:created>
  <dcterms:modified xsi:type="dcterms:W3CDTF">2013-10-09T06:06:00Z</dcterms:modified>
</cp:coreProperties>
</file>